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D00E6">
        <w:rPr>
          <w:rFonts w:ascii="Angsana New" w:hAnsi="Angsana New" w:cs="Angsana New" w:hint="cs"/>
          <w:b/>
          <w:bCs/>
          <w:sz w:val="36"/>
          <w:szCs w:val="36"/>
          <w:cs/>
        </w:rPr>
        <w:t>งานที่ให้บริการ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ต่อใบอนุญาตประกอบกิจการควบคุมประเภทที่ ๓ (น้ำมันเชื้อเพลิง)</w:t>
      </w: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หน่วยงานที่รับผิดชอบ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 เทศบาลตำบลกุสุมาลย์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ขอบเขตการให้บริการ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สถานที่/ช่องทางการให้บริการ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ระยะเวลาเปิดให้บริการ</w:t>
      </w:r>
    </w:p>
    <w:p w:rsidR="00463A36" w:rsidRPr="009C2B1F" w:rsidRDefault="00463A36" w:rsidP="00463A36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เทศบาลตำบลกุสุมาลย์</w:t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="Angsana New" w:hAnsi="Angsana New" w:cs="Angsana New" w:hint="cs"/>
          <w:sz w:val="32"/>
          <w:szCs w:val="32"/>
          <w:cs/>
        </w:rPr>
        <w:t>วันจันทร์ ถึง วันศุกร์</w:t>
      </w:r>
    </w:p>
    <w:p w:rsidR="00463A36" w:rsidRDefault="00463A36" w:rsidP="00463A36">
      <w:pPr>
        <w:pStyle w:val="a3"/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(ยกเว้นวันหยุดที่ทางราชการกำหนด)</w:t>
      </w:r>
    </w:p>
    <w:p w:rsidR="00463A36" w:rsidRPr="00A54DD8" w:rsidRDefault="00463A36" w:rsidP="00463A36">
      <w:pPr>
        <w:pBdr>
          <w:bottom w:val="single" w:sz="12" w:space="1" w:color="auto"/>
        </w:pBdr>
        <w:spacing w:after="0" w:line="360" w:lineRule="auto"/>
        <w:rPr>
          <w:rFonts w:ascii="Angsana New" w:hAnsi="Angsana New" w:cs="Angsana New"/>
          <w:sz w:val="32"/>
          <w:szCs w:val="32"/>
        </w:rPr>
      </w:pPr>
      <w:r w:rsidRPr="00A54DD8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๐-๔๒๗๖-๙๓๑๘</w:t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>ตั้งแต่เวลา ๐๘.๓๐ – ๑๖.๓๐ น.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หลักเกณฑ์  วิธีการ และเงื่อนไขในการยื่นคำขอ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องค์ก</w:t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>รปกครองส่วนท้องถิ่น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มีภารกิจที่ได้รับการถ่ายโอนจากกรมธุรกิจพลังงานตามพระราชบัญญัติควบคุม น้ำมันเชื้อเพลิง พ.ศ.๒๕๔๒ โดยมีอำนาจหน้าที่ในการตรวจตรา กิจการควบคุมประเภทที่ ๑ ได้แก่กิจการที่สามารถประกอบการได้ทันที  การรับแจ้งการประกอบกิจการและการตรวจตรา กิจการควบคุมประเภทที่ ๒ ได้แก่กิจการที่เมื่อจะประกอบการต้องแจ้งให้เจ้าหน้าที่ทราบก่อน การรับแจ้งการ ประกอบกิจการ การตรวจตรา และการอนุญาต กิจการควบคุมประเภทที่ ๓ ได้แก่กิจการที่ต้องได้รับอนุญาตจากผู้อนุญาตก่อนจึงจะประกอบการได้</w:t>
      </w:r>
    </w:p>
    <w:p w:rsidR="00463A36" w:rsidRPr="0079791D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7979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ขั้นตอนและระยะเวลาการให้บริการ</w:t>
      </w:r>
    </w:p>
    <w:p w:rsidR="00463A36" w:rsidRPr="0079791D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ขั้นตอน</w:t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หน่วยงานผู้รับผิดชอบ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 ผู้ขออนุญาตยื่นคำร้อง/พร้อมหลักฐาน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๕ นาที)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เจ้าหน้าที่ตรวจสอบเอกสาร/สถานที่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๗  วัน )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ออกใบอนุญาต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(ระยะเวลา ๑ วัน)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แจ้งผู้ขออนุญาตชำระค่าธรรมเนียม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กองคลัง</w:t>
      </w:r>
    </w:p>
    <w:p w:rsidR="00463A36" w:rsidRPr="00CE5D5E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ระยะเวลา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ใช้ระยะเวลาทั้งสิ้น ไม่เกิน ๑๕  วัน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Pr="00CE5D5E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รายการเอกสารหลักฐานประกอบ</w:t>
      </w:r>
    </w:p>
    <w:p w:rsidR="00463A36" w:rsidRPr="0079791D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เอกสารหรือหลักฐานประกอบ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 สำเนาบัตรประจำตัวประชาชนและสำเนาทะเบียนบ้าน (กรณีบุคคลธรรมดา) หรือสำเนาหนังสือรับรองการจดทะเบียนนิติบุคคลที่ออกให้ไม่เกิน ๖ เดือน</w:t>
      </w:r>
      <w:r>
        <w:rPr>
          <w:rFonts w:asciiTheme="majorBidi" w:eastAsia="Times New Roman" w:hAnsiTheme="majorBidi" w:cstheme="majorBidi"/>
          <w:sz w:val="32"/>
          <w:szCs w:val="32"/>
        </w:rPr>
        <w:t>(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กรณีนิติบุคคล)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หนังสือมอบอำนาจ (ถ้ามี) พร้อมสำเนาบัตรประจำตัวประชาชนของผู้มอบอำนาจและผู้รับมอบอำนาจ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สำเนาใบอนุญาตประกอบกิจการ</w:t>
      </w:r>
    </w:p>
    <w:p w:rsidR="00463A36" w:rsidRPr="00CE5D5E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สำเนาสัญญาประกันภัยหรือกรมทัณฑ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๓ (ให้นำมายื่นก่อนพิจารณาออกใบอนุญาต)</w:t>
      </w:r>
    </w:p>
    <w:p w:rsidR="00463A36" w:rsidRPr="000A0DF0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0A0DF0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อัตราค่าธรรมเนียม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๑. ใบอนุญาตประกอบกิจการประเภทที่ ๓ ฉบับละ ๒๐๐ บาท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ใบแทนใบอนุญาต ฉบับละ ๒๐๐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การอนุญาตให้ใช้ขวดน้ำมัน กระป๋องน้ำมัน หรือถังน้ำมันเพื่อเก็บน้ำมัน ภายในสถานีบริการน้ำมัน ให้คิดค่าธรรมเนียมตามปริมาณรวมของน้ำมันแต่ละชนิด ดังต่อไปนี้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(ก) น้ำมันชนิดไวไฟน้อย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๒๐๐  บาทปริมาณที่เกิดจาก ๑๐๐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ให้คิดค่าธรรมเนียมในอัตรา ๒๐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(ข) น้ำมันชนิดไวไฟปานกลาง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๒๕๐  บาทปริมาณที่เกิดจาก ๑๐๐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ให้คิดค่าธรรมเนียมในอัตรา ๒๕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(ค) น้ำมันชนิดไวไฟมาก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๓๐๐  บาทปริมาณที่เกิดจาก ๑๐๐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ให้คิดค่าธรรมเนียมในอัตรา ๓๐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การอนุญาตให้ใช้ขวดน้ำมัน กระป๋องน้ำมัน หรือถังน้ำมันเพื่อเก็บน้ำมันนอกสถานีบริการน้ำมันให้คิดค่าธรรมเนียมตามปริมาณรวมของน้ำมันแต่ละชนิด ดังต่อไปนี้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(ก) น้ำมันชนิดไวไฟน้อย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๔๐๐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๕๐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  <w:t>(ข) น้ำมันชนิดไวไฟปานกลาง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๖๐๐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๖๐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(ค) น้ำมันชนิดไวไฟมาก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ปริมาณรวมไม่เกิน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๘๐๐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ปริมาณรวมเกิน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๘๐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การอนุญาตให้ใช้ถังเก็บน้ำมันซึงไม่รวมถึงถังเก็บน้ำมันใต้พื้นผิวดิน ให้คิดค่าธรรมเนียมตามชนิดของน้ำมันและปริมาตรของถัง ดังต่อไปนี้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(ก) น้ำมันชนิดไวไฟน้อย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๔๐๐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๕๐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(ข) น้ำมันชนิดไวไฟปานกลาง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๖๐๐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๖๐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(ค) น้ำมันชนิดไวไฟมาก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๘๐๐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๘๐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ยกเว้นน้ำมันดิบหรือสิ่งอื่นที่ใช้เป็นวัตถุดิบในการกลั่นหรือผลิตน้ำมันให้คิดค่าธรรมเนียมในอัตรา ๔๐  บาท ต่อปริมาณ ๑๐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(ง) ในกรณีที่มีการอนุญาตให้ใช้ถังน้ำมันอันมีลักษณะแบ่งเป็นช่องสำหรับใช้เก็บน้ำมันชนิดไวไฟน้อย ชนิดไวไฟปานกลางหรือชนิดไวไฟมาก ให้คิดค่าธรรมเนียมสำหรับถังเก็บน้ำมันนี้ในอัตราของถังเก็บน้ำมันชนิดที่ไวไฟมากที่สุด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การอนุญาตให้ใช้ถังเก็บน้ำมันใต้พื้นผิวดิน ให้คิดค่าธรรมเนียมตามชนิดของน้ำมันและปริมาตรดังต่อไปนี้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(ก) น้ำมันชนิดไวไฟน้อย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๒๐๐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๒๐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(ข) น้ำมันชนิดไวไฟปานกลาง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๒๕๐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 ๒๕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(ค) น้ำมันชนิดไวไฟมาก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๓๐๐ 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 w:hint="cs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ปริมาตรที่เกินจาก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 ๓๐  บาท ต่อปริมาณ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เศษของ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 ลิตร ให้คิดเป็น ๑๐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๐๐๐ ลิตร </w:t>
      </w:r>
    </w:p>
    <w:p w:rsidR="00463A36" w:rsidRDefault="00463A36" w:rsidP="00463A36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(ง) ในกรณีที่มีการอนุญาตให้ใช้ถังน้ำมันใต้พื้นดินอันมีลักษณะแบ่งเป็นช่องสำหรับใช้เก็บน้ำมันชนิดไวไฟน้อย ชนิดไวไฟปานกลางหรือชนิดไวไฟมาก ให้คิดค่าธรรมเนียมสำหรับถังเก็บน้ำมันนี้ในอัตราของถังเก็บน้ำมันชนิดที่ไวไฟมากที่สุด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๗. การอนุญาตให้ใช้ถังขนส่งน้ำมันที่มีปริมาตรไม่เกิน ๑๐๐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ลิตร ให้คิดค่าธรรมเนียมในอัตราถังละ ๒๕๐ บาท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๘. การต่ออายุใบอนุญาต ให้คิดค่าธรรมเนียมตามอัตรา ข้อ ๑</w:t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๒</w:t>
      </w:r>
      <w:proofErr w:type="gramEnd"/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๓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๔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๕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๖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๗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๘ แล้วแต่กรณี</w:t>
      </w:r>
    </w:p>
    <w:p w:rsidR="00463A36" w:rsidRPr="001F4F2D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F4F2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การรับเรื่องร้องเรียน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กองช่างเทศบาลตำบลกุสุมาลย์  </w:t>
      </w:r>
      <w:r w:rsidRPr="00797BB6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๐-๔๒๗๖-๙๓๑๘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CB0477">
        <w:rPr>
          <w:rFonts w:ascii="Angsana New" w:hAnsi="Angsana New" w:cs="Angsana New" w:hint="cs"/>
          <w:sz w:val="32"/>
          <w:szCs w:val="32"/>
          <w:cs/>
        </w:rPr>
        <w:t>ตู้แสดง</w:t>
      </w:r>
      <w:r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463A36" w:rsidRPr="007821C8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Pr="00E50380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63A36" w:rsidRDefault="00463A36" w:rsidP="00463A36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F0333" w:rsidRPr="00463A36" w:rsidRDefault="007F0333">
      <w:pPr>
        <w:rPr>
          <w:rFonts w:hint="cs"/>
        </w:rPr>
      </w:pPr>
    </w:p>
    <w:sectPr w:rsidR="007F0333" w:rsidRPr="00463A36" w:rsidSect="007F0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3A36"/>
    <w:rsid w:val="00463A36"/>
    <w:rsid w:val="007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swcom</dc:creator>
  <cp:lastModifiedBy>swcom</cp:lastModifiedBy>
  <cp:revision>1</cp:revision>
  <dcterms:created xsi:type="dcterms:W3CDTF">2015-07-22T06:13:00Z</dcterms:created>
  <dcterms:modified xsi:type="dcterms:W3CDTF">2015-07-22T06:15:00Z</dcterms:modified>
</cp:coreProperties>
</file>